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9E2585" w:rsidRPr="00FC6C72" w:rsidP="009E25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</w:p>
    <w:p w:rsidR="009E2585" w:rsidRPr="00FC6C72" w:rsidP="009E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2585" w:rsidRPr="00FC6C72" w:rsidP="009E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г.Ханты-Мансийск                                                          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</w:t>
      </w:r>
      <w:r w:rsid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FC6C72" w:rsidR="003272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мая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9E2585" w:rsidRPr="00FC6C72" w:rsidP="009E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2F66" w:rsidP="0067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ровой судья судебного участка №4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Ханты-Мансийского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Горленко Е.В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="00675B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E2585" w:rsidRPr="00FC6C72" w:rsidP="0067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в помещении мир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ового судьи судебного участка №4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Ханты-Мансийского судебного района дело об административном правонарушении №5-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>760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-280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4/2024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, возбужденное по ч.1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ст.19.5 КоАП РФ в отношении юридического лица 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учреждения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</w:t>
      </w:r>
      <w:r w:rsidRPr="00FC6C72" w:rsidR="00B43C7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ИНН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ОГРН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юридический адрес: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сведений </w:t>
      </w:r>
      <w:r w:rsidRPr="00FC6C72" w:rsidR="00D62084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привл</w:t>
      </w:r>
      <w:r w:rsidRPr="00FC6C72" w:rsidR="0032721B">
        <w:rPr>
          <w:rFonts w:ascii="Times New Roman" w:eastAsia="Times New Roman" w:hAnsi="Times New Roman" w:cs="Times New Roman"/>
          <w:sz w:val="25"/>
          <w:szCs w:val="25"/>
          <w:lang w:eastAsia="ru-RU"/>
        </w:rPr>
        <w:t>ечении к административной ответственности не представлено,</w:t>
      </w:r>
    </w:p>
    <w:p w:rsidR="00E03C72" w:rsidRPr="00FC6C72" w:rsidP="00B4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C72" w:rsidRPr="00FC6C72" w:rsidP="001C57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E03C72" w:rsidRPr="00FC6C72" w:rsidP="00E03C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2941" w:rsidRPr="00FC6C72" w:rsidP="002F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учреждения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находящееся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1C5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осуществляющее свою деятельность в сфере здравоохранения, 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срок до 24 часов 00 минут 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01.02.2024 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выполнило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 №№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1,2,3,4,5,6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предписания №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14.02.2023</w:t>
      </w:r>
      <w:r w:rsidRPr="00FC6C72" w:rsidR="004F6F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устранении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обязательных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требований пожарной безопасности</w:t>
      </w:r>
      <w:r w:rsidRPr="00FC6C72" w:rsidR="00E03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C6C72" w:rsidR="004F6F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выданного должностным лицом ГУ МЧС России по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объекте защиты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B31B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Врачебная амбулатория в поселке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находящееся по адресу: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используемом (эксплуатируемом) юридическим лицом – БУ 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 w:rsidR="00BF480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C6C72" w:rsidR="008E4A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02.02.2024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00 час.01 мин. </w:t>
      </w:r>
      <w:r w:rsidRPr="00FC6C72" w:rsidR="001C12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совершило правонарушение, предусмотренное ч.13 ст.19.5 КоАП РФ.</w:t>
      </w:r>
    </w:p>
    <w:p w:rsidR="00AE741F" w:rsidRPr="00AE741F" w:rsidP="00AE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E74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судебном заседании представитель юридического лица </w:t>
      </w:r>
      <w:r w:rsidR="00A4663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AE74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пояснила, что факт не устранения нарушений не отрицает, ожидается предоставление нового здания. Просит о снижении штрафа на основании того, что организация является бюджетной.</w:t>
      </w:r>
    </w:p>
    <w:p w:rsidR="009C7683" w:rsidRPr="00FC6C72" w:rsidP="00AE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E741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Заслушав представителя юридического лица, изучив письменные материалы дела, мировой судья пришел к следующему</w:t>
      </w:r>
      <w:r w:rsidRPr="00FC6C72" w:rsidR="001C56D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C56DA" w:rsidRPr="00FC6C72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Административная ответственность по ч.13 ст.19.5 КоАП РФ наступает за 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и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BD14E5" w:rsidRPr="00FC6C72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Исходя из положений </w:t>
      </w:r>
      <w:hyperlink r:id="rId4" w:anchor="/document/10103955/entry/37" w:history="1">
        <w:r w:rsidRPr="00FC6C72">
          <w:rPr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 xml:space="preserve">статьи </w:t>
        </w:r>
        <w:r w:rsidRPr="00FC6C72">
          <w:rPr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37</w:t>
        </w:r>
      </w:hyperlink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Федерального з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акона от 21 декабря 1994 </w:t>
      </w:r>
      <w:r w:rsidRPr="00FC6C7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года №69-ФЗ «О пожарной безопасности», предусматривающей обязанности организаций в области пожарной безопасности, к числу таких обязанностей относится соблюдение требования пожарной безопасности, а также выполнение предписаний, постановлений и иных законных требований должностных лиц пожарной охраны.</w:t>
      </w:r>
    </w:p>
    <w:p w:rsidR="001C56DA" w:rsidP="001C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Из материалов дела следует, что 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14.02.2023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 резу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льтатам проверки объекта защиты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B31B90" w:rsidR="00B31B9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«Врачебная амбулатория в поселке 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B31B90" w:rsidR="00B31B9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», находящееся по адресу: 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проведенной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должностным лицом 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отдела надзорной деятельности и профилактической работы по г.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ГУ МЧС России по 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БУ «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районная больница»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выдано предписание 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№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 устранении нарушений обязательных требований пожарной безопасности, о проведении мероприятий по обеспечению п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ожарной безопасности в срок до 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01.0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</w:t>
      </w:r>
      <w:r w:rsidR="00A45DB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.202</w:t>
      </w:r>
      <w:r w:rsidR="00AC2F6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C56DA" w:rsidRPr="00FC6C72" w:rsidP="00AC2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Данное предписание получено представителем учреждения </w:t>
      </w:r>
      <w:r w:rsidR="000A39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***</w:t>
      </w:r>
      <w:r w:rsidRPr="00FC6C72" w:rsidR="00D0298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D277FB" w:rsidRPr="00FC6C72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По факту невыполнения предписания </w:t>
      </w:r>
      <w:r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должностным лицом отдела надзорной деятельности и профилак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тической работа по г.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ГУ МЧС России по 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отношении 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 w:rsidRPr="00FC6C72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составлен протокол об административном правонарушении, предусмотренном ч.13 ст.19.5 КоАП РФ.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Вина юридического лица в совершении вышеуказанных действий подтверждается исследованными судом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: 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протоколом об ад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министративном правонарушении №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FC6C72" w:rsidR="00D277FB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от </w:t>
      </w:r>
      <w:r w:rsidR="00B31B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26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.0</w:t>
      </w:r>
      <w:r w:rsidR="00B31B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.2024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; 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копией реш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ения о проведении 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плановой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выездной проверки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31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протокола осмотра 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объекта защиты с фототаблицей </w:t>
      </w:r>
      <w:r w:rsidR="006E635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акта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плановой, 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выездной проверки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предписания об устранении нарушений обязательных требований пожарной безопасности от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14.02.2023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-копией Устава </w:t>
      </w: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AC2F66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</w:t>
      </w:r>
      <w:r w:rsidR="007C7D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свидетельства о государственной регистрации права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от 20.10.2015;</w:t>
      </w:r>
    </w:p>
    <w:p w:rsidR="00D277FB" w:rsidRPr="00FC6C72" w:rsidP="00D2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копией Выписки из ЕГРЮЛ в отношении 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БУ «</w:t>
      </w:r>
      <w:r w:rsidR="000A397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. </w:t>
      </w:r>
    </w:p>
    <w:p w:rsidR="00B95096" w:rsidRPr="00FC6C72" w:rsidP="00B950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FC6C72">
        <w:rPr>
          <w:color w:val="000000" w:themeColor="text1"/>
          <w:sz w:val="25"/>
          <w:szCs w:val="25"/>
        </w:rPr>
        <w:t xml:space="preserve">Согласно </w:t>
      </w:r>
      <w:hyperlink r:id="rId5" w:anchor="/document/12125267/entry/2102" w:history="1">
        <w:r w:rsidRPr="00FC6C72">
          <w:rPr>
            <w:rStyle w:val="Hyperlink"/>
            <w:color w:val="000000" w:themeColor="text1"/>
            <w:sz w:val="25"/>
            <w:szCs w:val="25"/>
            <w:u w:val="none"/>
          </w:rPr>
          <w:t>ч.2 ст.2.1</w:t>
        </w:r>
      </w:hyperlink>
      <w:r w:rsidRPr="00FC6C72">
        <w:rPr>
          <w:color w:val="000000" w:themeColor="text1"/>
          <w:sz w:val="25"/>
          <w:szCs w:val="25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5" w:anchor="/document/12125267/entry/0" w:history="1">
        <w:r w:rsidRPr="00FC6C72">
          <w:rPr>
            <w:rStyle w:val="Hyperlink"/>
            <w:color w:val="000000" w:themeColor="text1"/>
            <w:sz w:val="25"/>
            <w:szCs w:val="25"/>
            <w:u w:val="none"/>
          </w:rPr>
          <w:t>настоящим Кодексом</w:t>
        </w:r>
      </w:hyperlink>
      <w:r w:rsidRPr="00FC6C72">
        <w:rPr>
          <w:color w:val="000000" w:themeColor="text1"/>
          <w:sz w:val="25"/>
          <w:szCs w:val="25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B95096" w:rsidRPr="00FC6C72" w:rsidP="00B95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C72">
        <w:rPr>
          <w:rFonts w:ascii="Times New Roman" w:hAnsi="Times New Roman" w:cs="Times New Roman"/>
          <w:color w:val="000000"/>
          <w:sz w:val="25"/>
          <w:szCs w:val="25"/>
        </w:rPr>
        <w:t xml:space="preserve">Оценив представленные доказательства в их совокупности, суд считает установленным, что в рассматриваемом случае </w:t>
      </w:r>
      <w:r w:rsidRPr="00FC6C72" w:rsidR="007056BF">
        <w:rPr>
          <w:rFonts w:ascii="Times New Roman" w:hAnsi="Times New Roman" w:cs="Times New Roman"/>
          <w:color w:val="000000"/>
          <w:sz w:val="25"/>
          <w:szCs w:val="25"/>
        </w:rPr>
        <w:t>Учреждением</w:t>
      </w:r>
      <w:r w:rsidRPr="00FC6C72">
        <w:rPr>
          <w:rFonts w:ascii="Times New Roman" w:hAnsi="Times New Roman" w:cs="Times New Roman"/>
          <w:color w:val="000000"/>
          <w:sz w:val="25"/>
          <w:szCs w:val="25"/>
        </w:rPr>
        <w:t xml:space="preserve"> не были приняты все зависящие от него меры к исполнению требований законодательства о пожарной безопасности.</w:t>
      </w:r>
    </w:p>
    <w:p w:rsidR="00B95096" w:rsidRPr="00FC6C72" w:rsidP="00B9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Бездействие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БУ «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мировой судья квалифицирует по ч.1</w:t>
      </w:r>
      <w:r w:rsidRPr="00FC6C72" w:rsid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ст.19.5 КоАП РФ - </w:t>
      </w:r>
      <w:r w:rsidRPr="00FC6C72" w:rsidR="00FC6C72">
        <w:rPr>
          <w:rFonts w:ascii="Times New Roman" w:hAnsi="Times New Roman" w:cs="Times New Roman"/>
          <w:color w:val="22272F"/>
          <w:sz w:val="25"/>
          <w:szCs w:val="25"/>
          <w:shd w:val="clear" w:color="auto" w:fill="FFFFFF"/>
        </w:rPr>
        <w:t xml:space="preserve">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</w:t>
      </w:r>
      <w:r>
        <w:rPr>
          <w:rFonts w:ascii="Times New Roman" w:hAnsi="Times New Roman" w:cs="Times New Roman"/>
          <w:color w:val="22272F"/>
          <w:sz w:val="25"/>
          <w:szCs w:val="25"/>
          <w:shd w:val="clear" w:color="auto" w:fill="FFFFFF"/>
        </w:rPr>
        <w:t>здравоохранения.</w:t>
      </w:r>
    </w:p>
    <w:p w:rsidR="005016DD" w:rsidRPr="00FC6C72" w:rsidP="00FC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правонарушения, </w:t>
      </w:r>
      <w:r w:rsidRPr="00FC6C72">
        <w:rPr>
          <w:rFonts w:ascii="Times New Roman" w:hAnsi="Times New Roman" w:cs="Times New Roman"/>
          <w:sz w:val="25"/>
          <w:szCs w:val="25"/>
        </w:rPr>
        <w:t>имущественное и финансовое положение юридического лица.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Правонарушение совершено против порядка управления, сведений о привлечении юридического лица к административной ответственности не представлено.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Смягчающих и отягчающих административную ответственность обстоятельств не установлено.</w:t>
      </w:r>
    </w:p>
    <w:p w:rsidR="005016DD" w:rsidRPr="00FC6C72" w:rsidP="0050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C6C72">
        <w:rPr>
          <w:rFonts w:ascii="Times New Roman" w:hAnsi="Times New Roman" w:cs="Times New Roman"/>
          <w:sz w:val="25"/>
          <w:szCs w:val="25"/>
        </w:rPr>
        <w:t>В соответствии с ч.1 ст.4.1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КоАП РФ.</w:t>
      </w:r>
    </w:p>
    <w:p w:rsidR="005016DD" w:rsidRPr="00FC6C72" w:rsidP="00501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учетом установленных обстоятельств дела, данных о юридическом лице, мировой судья считает возможным назначить 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БУ «Ханты-Мансийская районная больница»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наказание в виде штрафа в минимальном размере, предусмотренном санкцией ч.13 ст.19.5 КоАП РФ. </w:t>
      </w:r>
    </w:p>
    <w:p w:rsidR="007C7D81" w:rsidRPr="001C577F" w:rsidP="001C5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ного, руководствуясь ст.ст.23.1</w:t>
      </w:r>
      <w:r w:rsidRPr="00FC6C7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 29.10 КоАП РФ, мировой судья,</w:t>
      </w:r>
    </w:p>
    <w:p w:rsidR="005016DD" w:rsidRPr="00FC6C72" w:rsidP="001C57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FC6C72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5016DD" w:rsidRPr="00FC6C72" w:rsidP="00501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5016DD" w:rsidRPr="00FC6C72" w:rsidP="005016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юридическое лицо 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Бюджетное учреждение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0A3970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C2F66"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районная больница»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правонарушения, предусмотренного ч.13 ст.19.5 КоАП РФ и назначить ему наказание в виде штрафа в размере 90000 (девяносто тысяч) рублей. </w:t>
      </w:r>
    </w:p>
    <w:p w:rsidR="005016DD" w:rsidRPr="00FC6C72" w:rsidP="0050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Административный штраф должен быть уплачен лицом, привлеченным к административной ответственности в полном размере не позднее шестидесяти дней со дня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статьей 31.5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РФ.</w:t>
      </w:r>
    </w:p>
    <w:p w:rsidR="005016DD" w:rsidRPr="00FC6C72" w:rsidP="005016D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части 1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FC6C7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законодательством</w:t>
        </w:r>
      </w:hyperlink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Банк: РКЦ Ханты-Мансийск//УФК по Ханты-Мансийскому автономному округу – Югре г.Ханты-Мансийск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Номер счета: 03100643000000018700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Банковский счет: 40102810245370000007</w:t>
      </w:r>
    </w:p>
    <w:p w:rsidR="00AC2F66" w:rsidRPr="00AC2F66" w:rsidP="00AC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БИК: 007162163 ОКТМО: 71871000 ИНН: 8601073664</w:t>
      </w:r>
    </w:p>
    <w:p w:rsidR="00AC2F66" w:rsidRPr="00AC2F66" w:rsidP="00AC2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F6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         КПП: </w:t>
      </w:r>
      <w:r w:rsidRPr="00AC2F6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860101001 КБК 72011601193010005140</w:t>
      </w:r>
      <w:r w:rsidRPr="00AC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FC6C72" w:rsidRPr="00AC2F66" w:rsidP="00AC2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УИН </w:t>
      </w:r>
      <w:r w:rsidRPr="00B31B90" w:rsidR="00B31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0412365400765007602419105</w:t>
      </w:r>
      <w:r w:rsidR="00234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2F66" w:rsidRPr="00AC2F66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16DD" w:rsidRPr="00FC6C72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</w:t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C6C7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</w:t>
      </w:r>
      <w:r w:rsidR="001C5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2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Горленко</w:t>
      </w:r>
    </w:p>
    <w:p w:rsidR="00C53710" w:rsidRPr="00FC6C72" w:rsidP="005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36B0" w:rsidRPr="00FC6C72" w:rsidP="0004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675B06">
      <w:headerReference w:type="default" r:id="rId8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32122"/>
      <w:docPartObj>
        <w:docPartGallery w:val="Page Numbers (Top of Page)"/>
        <w:docPartUnique/>
      </w:docPartObj>
    </w:sdtPr>
    <w:sdtContent>
      <w:p w:rsidR="008D56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39">
          <w:rPr>
            <w:noProof/>
          </w:rPr>
          <w:t>3</w:t>
        </w:r>
        <w:r>
          <w:fldChar w:fldCharType="end"/>
        </w:r>
      </w:p>
    </w:sdtContent>
  </w:sdt>
  <w:p w:rsidR="008D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5"/>
    <w:rsid w:val="00047227"/>
    <w:rsid w:val="000A3970"/>
    <w:rsid w:val="000B2941"/>
    <w:rsid w:val="000E4040"/>
    <w:rsid w:val="001364A0"/>
    <w:rsid w:val="00150FE8"/>
    <w:rsid w:val="00195B0D"/>
    <w:rsid w:val="001C12FE"/>
    <w:rsid w:val="001C36B0"/>
    <w:rsid w:val="001C56DA"/>
    <w:rsid w:val="001C577F"/>
    <w:rsid w:val="001D51EC"/>
    <w:rsid w:val="00234628"/>
    <w:rsid w:val="002F7E2E"/>
    <w:rsid w:val="003071F4"/>
    <w:rsid w:val="00312A90"/>
    <w:rsid w:val="0032721B"/>
    <w:rsid w:val="003A0148"/>
    <w:rsid w:val="003E7960"/>
    <w:rsid w:val="004F6F62"/>
    <w:rsid w:val="004F7962"/>
    <w:rsid w:val="005016DD"/>
    <w:rsid w:val="00573881"/>
    <w:rsid w:val="006248A4"/>
    <w:rsid w:val="00675B06"/>
    <w:rsid w:val="006E6354"/>
    <w:rsid w:val="007056BF"/>
    <w:rsid w:val="007A00D4"/>
    <w:rsid w:val="007C7D81"/>
    <w:rsid w:val="0087217D"/>
    <w:rsid w:val="008D565C"/>
    <w:rsid w:val="008E4AA5"/>
    <w:rsid w:val="009B4F5E"/>
    <w:rsid w:val="009B53F1"/>
    <w:rsid w:val="009C7683"/>
    <w:rsid w:val="009D15D9"/>
    <w:rsid w:val="009E2585"/>
    <w:rsid w:val="00A45DBD"/>
    <w:rsid w:val="00A46639"/>
    <w:rsid w:val="00AC2F66"/>
    <w:rsid w:val="00AE741F"/>
    <w:rsid w:val="00B31B90"/>
    <w:rsid w:val="00B43C76"/>
    <w:rsid w:val="00B56ACB"/>
    <w:rsid w:val="00B95096"/>
    <w:rsid w:val="00BD14E5"/>
    <w:rsid w:val="00BE7040"/>
    <w:rsid w:val="00BF4809"/>
    <w:rsid w:val="00BF48AD"/>
    <w:rsid w:val="00C257AF"/>
    <w:rsid w:val="00C53710"/>
    <w:rsid w:val="00D0298B"/>
    <w:rsid w:val="00D277FB"/>
    <w:rsid w:val="00D62084"/>
    <w:rsid w:val="00E03C72"/>
    <w:rsid w:val="00E11F0C"/>
    <w:rsid w:val="00FC6C72"/>
    <w:rsid w:val="00FD5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10F07E-454E-4BC9-8E2C-C28B01E5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E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E2585"/>
  </w:style>
  <w:style w:type="character" w:styleId="Emphasis">
    <w:name w:val="Emphasis"/>
    <w:basedOn w:val="DefaultParagraphFont"/>
    <w:uiPriority w:val="20"/>
    <w:qFormat/>
    <w:rsid w:val="009E25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2585"/>
    <w:rPr>
      <w:color w:val="0000FF"/>
      <w:u w:val="single"/>
    </w:rPr>
  </w:style>
  <w:style w:type="paragraph" w:customStyle="1" w:styleId="s1">
    <w:name w:val="s_1"/>
    <w:basedOn w:val="Normal"/>
    <w:rsid w:val="009E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4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